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4DB4" w14:textId="77777777" w:rsidR="00FE067E" w:rsidRDefault="00CD36CF" w:rsidP="00EF6030">
      <w:pPr>
        <w:pStyle w:val="TitlePageOrigin"/>
      </w:pPr>
      <w:r>
        <w:t>WEST virginia legislature</w:t>
      </w:r>
    </w:p>
    <w:p w14:paraId="3610B2D4" w14:textId="77777777" w:rsidR="00CD36CF" w:rsidRDefault="00CD36CF" w:rsidP="00EF6030">
      <w:pPr>
        <w:pStyle w:val="TitlePageSession"/>
      </w:pPr>
      <w:r>
        <w:t>20</w:t>
      </w:r>
      <w:r w:rsidR="006565E8">
        <w:t>2</w:t>
      </w:r>
      <w:r w:rsidR="00AE27A7">
        <w:t>5</w:t>
      </w:r>
      <w:r>
        <w:t xml:space="preserve"> regular session</w:t>
      </w:r>
    </w:p>
    <w:p w14:paraId="39A950F3" w14:textId="77777777" w:rsidR="00CD36CF" w:rsidRDefault="00E33987" w:rsidP="00EF6030">
      <w:pPr>
        <w:pStyle w:val="TitlePageBillPrefix"/>
      </w:pPr>
      <w:sdt>
        <w:sdtPr>
          <w:tag w:val="IntroDate"/>
          <w:id w:val="-1236936958"/>
          <w:placeholder>
            <w:docPart w:val="3C6008F98E744ABF9DEFC5DC8A0877D7"/>
          </w:placeholder>
          <w:text/>
        </w:sdtPr>
        <w:sdtEndPr/>
        <w:sdtContent>
          <w:r w:rsidR="00AC3B58">
            <w:t>Committee Substitute</w:t>
          </w:r>
        </w:sdtContent>
      </w:sdt>
    </w:p>
    <w:p w14:paraId="2F933D44" w14:textId="77777777" w:rsidR="00AC3B58" w:rsidRPr="00AC3B58" w:rsidRDefault="00AC3B58" w:rsidP="00EF6030">
      <w:pPr>
        <w:pStyle w:val="TitlePageBillPrefix"/>
      </w:pPr>
      <w:r>
        <w:t>for</w:t>
      </w:r>
    </w:p>
    <w:p w14:paraId="3EA21C04" w14:textId="77777777" w:rsidR="00CD36CF" w:rsidRDefault="00E33987" w:rsidP="00EF6030">
      <w:pPr>
        <w:pStyle w:val="BillNumber"/>
      </w:pPr>
      <w:sdt>
        <w:sdtPr>
          <w:tag w:val="Chamber"/>
          <w:id w:val="893011969"/>
          <w:lock w:val="sdtLocked"/>
          <w:placeholder>
            <w:docPart w:val="63B64EADEE17476E8598567F1DB6BDFC"/>
          </w:placeholder>
          <w:dropDownList>
            <w:listItem w:displayText="House" w:value="House"/>
            <w:listItem w:displayText="Senate" w:value="Senate"/>
          </w:dropDownList>
        </w:sdtPr>
        <w:sdtEndPr/>
        <w:sdtContent>
          <w:r w:rsidR="00A07585">
            <w:t>Senate</w:t>
          </w:r>
        </w:sdtContent>
      </w:sdt>
      <w:r w:rsidR="00303684">
        <w:t xml:space="preserve"> </w:t>
      </w:r>
      <w:r w:rsidR="00CD36CF">
        <w:t xml:space="preserve">Bill </w:t>
      </w:r>
      <w:sdt>
        <w:sdtPr>
          <w:tag w:val="BNum"/>
          <w:id w:val="1645317809"/>
          <w:lock w:val="sdtLocked"/>
          <w:placeholder>
            <w:docPart w:val="3E7DCCBBFBDB46899B87A242A7F64275"/>
          </w:placeholder>
          <w:text/>
        </w:sdtPr>
        <w:sdtEndPr/>
        <w:sdtContent>
          <w:r w:rsidR="00A07585" w:rsidRPr="00A07585">
            <w:t>850</w:t>
          </w:r>
        </w:sdtContent>
      </w:sdt>
    </w:p>
    <w:p w14:paraId="6C1995C6" w14:textId="77777777" w:rsidR="00A07585" w:rsidRDefault="00A07585" w:rsidP="00EF6030">
      <w:pPr>
        <w:pStyle w:val="References"/>
        <w:rPr>
          <w:smallCaps/>
        </w:rPr>
      </w:pPr>
      <w:r>
        <w:rPr>
          <w:smallCaps/>
        </w:rPr>
        <w:t>By Senator Willis</w:t>
      </w:r>
    </w:p>
    <w:p w14:paraId="3BAFDD39" w14:textId="77777777" w:rsidR="00B82985" w:rsidRDefault="00CD36CF" w:rsidP="00EF6030">
      <w:pPr>
        <w:pStyle w:val="References"/>
        <w:sectPr w:rsidR="00B82985" w:rsidSect="00A075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4717B49C8F74321B70441393C267072"/>
          </w:placeholder>
          <w:text/>
        </w:sdtPr>
        <w:sdtEndPr/>
        <w:sdtContent>
          <w:r w:rsidR="00643ED8">
            <w:t>March 2</w:t>
          </w:r>
          <w:r w:rsidR="00066582">
            <w:t>6</w:t>
          </w:r>
          <w:r w:rsidR="00643ED8">
            <w:t>, 2025</w:t>
          </w:r>
        </w:sdtContent>
      </w:sdt>
      <w:r w:rsidR="00EC1FC5">
        <w:t xml:space="preserve">, from the Committee on </w:t>
      </w:r>
      <w:sdt>
        <w:sdtPr>
          <w:tag w:val="References"/>
          <w:id w:val="-1043047873"/>
          <w:placeholder>
            <w:docPart w:val="2C4B75F9286D474381FA1EDECEF58667"/>
          </w:placeholder>
          <w:text w:multiLine="1"/>
        </w:sdtPr>
        <w:sdtEndPr/>
        <w:sdtContent>
          <w:r w:rsidR="00643ED8">
            <w:t>Banking and Insurance</w:t>
          </w:r>
        </w:sdtContent>
      </w:sdt>
      <w:r>
        <w:t>]</w:t>
      </w:r>
    </w:p>
    <w:p w14:paraId="2C93C258" w14:textId="102DA65C" w:rsidR="00A07585" w:rsidRDefault="00A07585" w:rsidP="00EF6030">
      <w:pPr>
        <w:pStyle w:val="References"/>
      </w:pPr>
    </w:p>
    <w:p w14:paraId="3B9375B9" w14:textId="77777777" w:rsidR="00A07585" w:rsidRDefault="00A07585" w:rsidP="00A07585">
      <w:pPr>
        <w:pStyle w:val="TitlePageOrigin"/>
      </w:pPr>
    </w:p>
    <w:p w14:paraId="23180630" w14:textId="77777777" w:rsidR="00A07585" w:rsidRPr="00961DF7" w:rsidRDefault="00A07585" w:rsidP="00A07585">
      <w:pPr>
        <w:pStyle w:val="TitlePageOrigin"/>
        <w:rPr>
          <w:color w:val="auto"/>
        </w:rPr>
      </w:pPr>
    </w:p>
    <w:p w14:paraId="6BB219F4" w14:textId="4DD175F4" w:rsidR="00A07585" w:rsidRPr="00961DF7" w:rsidRDefault="00A07585" w:rsidP="00B82985">
      <w:pPr>
        <w:pStyle w:val="TitleSection"/>
        <w:rPr>
          <w:color w:val="auto"/>
        </w:rPr>
      </w:pPr>
      <w:r w:rsidRPr="00961DF7">
        <w:rPr>
          <w:color w:val="auto"/>
        </w:rPr>
        <w:lastRenderedPageBreak/>
        <w:t>A BILL to amend the Code of West Virginia, 1931, as amended</w:t>
      </w:r>
      <w:r>
        <w:rPr>
          <w:color w:val="auto"/>
        </w:rPr>
        <w:t xml:space="preserve">, by adding two new sections, designated §31D-8-870 and </w:t>
      </w:r>
      <w:r w:rsidRPr="006C3F7A">
        <w:rPr>
          <w:color w:val="auto"/>
        </w:rPr>
        <w:t>§31D-8-87</w:t>
      </w:r>
      <w:r>
        <w:rPr>
          <w:color w:val="auto"/>
        </w:rPr>
        <w:t xml:space="preserve">1, relating to the creation of the Protecting </w:t>
      </w:r>
      <w:r w:rsidR="0018703B">
        <w:rPr>
          <w:color w:val="auto"/>
        </w:rPr>
        <w:t>Shareholders</w:t>
      </w:r>
      <w:r>
        <w:rPr>
          <w:color w:val="auto"/>
        </w:rPr>
        <w:t xml:space="preserve"> Act; providing definitions; establishing standards for a breach of fiduciary duty</w:t>
      </w:r>
      <w:r w:rsidR="009206A4">
        <w:rPr>
          <w:color w:val="auto"/>
        </w:rPr>
        <w:t xml:space="preserve">; and </w:t>
      </w:r>
      <w:r w:rsidR="002B1D4E">
        <w:rPr>
          <w:color w:val="auto"/>
        </w:rPr>
        <w:t>specifying</w:t>
      </w:r>
      <w:r w:rsidR="009206A4">
        <w:rPr>
          <w:color w:val="auto"/>
        </w:rPr>
        <w:t xml:space="preserve"> </w:t>
      </w:r>
      <w:r w:rsidR="009206A4" w:rsidRPr="009206A4">
        <w:rPr>
          <w:color w:val="auto"/>
        </w:rPr>
        <w:t>prima facie evidence of breach of fiduciary duty</w:t>
      </w:r>
      <w:r>
        <w:rPr>
          <w:color w:val="auto"/>
        </w:rPr>
        <w:t>.</w:t>
      </w:r>
    </w:p>
    <w:p w14:paraId="2A9AA086" w14:textId="77777777" w:rsidR="00A07585" w:rsidRDefault="00A07585" w:rsidP="00B82985">
      <w:pPr>
        <w:pStyle w:val="EnactingClause"/>
        <w:rPr>
          <w:color w:val="auto"/>
        </w:rPr>
      </w:pPr>
      <w:r w:rsidRPr="00961DF7">
        <w:rPr>
          <w:color w:val="auto"/>
        </w:rPr>
        <w:t>Be it enacted by the Legislature of West Virginia:</w:t>
      </w:r>
    </w:p>
    <w:p w14:paraId="090D0A54" w14:textId="3F0BB9A7" w:rsidR="00A07585" w:rsidRPr="008B7733" w:rsidRDefault="00A07585" w:rsidP="00B82985">
      <w:pPr>
        <w:pStyle w:val="ArticleHeading"/>
        <w:widowControl/>
      </w:pPr>
      <w:r w:rsidRPr="008B7733">
        <w:t xml:space="preserve">Article </w:t>
      </w:r>
      <w:r>
        <w:t>8. Directors and officers</w:t>
      </w:r>
      <w:r w:rsidR="00127F08">
        <w:t>.</w:t>
      </w:r>
    </w:p>
    <w:p w14:paraId="5451DD3B" w14:textId="01198D87" w:rsidR="00A07585" w:rsidRPr="00FA5A78" w:rsidRDefault="00A07585" w:rsidP="00B82985">
      <w:pPr>
        <w:pStyle w:val="PartHeading"/>
        <w:rPr>
          <w:u w:val="single"/>
        </w:rPr>
        <w:sectPr w:rsidR="00A07585" w:rsidRPr="00FA5A78" w:rsidSect="00B82985">
          <w:pgSz w:w="12240" w:h="15840" w:code="1"/>
          <w:pgMar w:top="1440" w:right="1440" w:bottom="1440" w:left="1440" w:header="720" w:footer="720" w:gutter="0"/>
          <w:lnNumType w:countBy="1" w:restart="newSection"/>
          <w:pgNumType w:start="0"/>
          <w:cols w:space="720"/>
          <w:titlePg/>
          <w:docGrid w:linePitch="360"/>
        </w:sectPr>
      </w:pPr>
      <w:r w:rsidRPr="00FA5A78">
        <w:rPr>
          <w:u w:val="single"/>
        </w:rPr>
        <w:t xml:space="preserve">Part VII. Protecting </w:t>
      </w:r>
      <w:r w:rsidR="0018703B" w:rsidRPr="0018703B">
        <w:rPr>
          <w:u w:val="single"/>
        </w:rPr>
        <w:t xml:space="preserve">Shareholders </w:t>
      </w:r>
      <w:r w:rsidRPr="00FA5A78">
        <w:rPr>
          <w:u w:val="single"/>
        </w:rPr>
        <w:t>Act.</w:t>
      </w:r>
    </w:p>
    <w:p w14:paraId="63A0FA6C" w14:textId="77777777" w:rsidR="00A07585" w:rsidRPr="00FA5A78" w:rsidRDefault="00A07585" w:rsidP="00B82985">
      <w:pPr>
        <w:pStyle w:val="SectionHeading"/>
        <w:widowControl/>
        <w:rPr>
          <w:u w:val="single"/>
        </w:rPr>
        <w:sectPr w:rsidR="00A07585" w:rsidRPr="00FA5A78" w:rsidSect="00A07585">
          <w:type w:val="continuous"/>
          <w:pgSz w:w="12240" w:h="15840" w:code="1"/>
          <w:pgMar w:top="1440" w:right="1440" w:bottom="1440" w:left="1440" w:header="720" w:footer="720" w:gutter="0"/>
          <w:lnNumType w:countBy="1" w:restart="newSection"/>
          <w:cols w:space="720"/>
          <w:titlePg/>
          <w:docGrid w:linePitch="360"/>
        </w:sectPr>
      </w:pPr>
      <w:bookmarkStart w:id="0" w:name="_Hlk191394972"/>
      <w:r w:rsidRPr="00FA5A78">
        <w:rPr>
          <w:u w:val="single"/>
        </w:rPr>
        <w:t>§31D-8-8</w:t>
      </w:r>
      <w:r>
        <w:rPr>
          <w:u w:val="single"/>
        </w:rPr>
        <w:t>70</w:t>
      </w:r>
      <w:r w:rsidRPr="00FA5A78">
        <w:rPr>
          <w:u w:val="single"/>
        </w:rPr>
        <w:t xml:space="preserve">. </w:t>
      </w:r>
      <w:r>
        <w:rPr>
          <w:u w:val="single"/>
        </w:rPr>
        <w:t>Part definitions.</w:t>
      </w:r>
    </w:p>
    <w:bookmarkEnd w:id="0"/>
    <w:p w14:paraId="31B3E0D8" w14:textId="413A181F" w:rsidR="00A07585" w:rsidRDefault="00A07585" w:rsidP="00B82985">
      <w:pPr>
        <w:pStyle w:val="SectionBody"/>
        <w:widowControl/>
        <w:rPr>
          <w:u w:val="single"/>
        </w:rPr>
      </w:pPr>
      <w:r>
        <w:rPr>
          <w:u w:val="single"/>
        </w:rPr>
        <w:t xml:space="preserve">Under </w:t>
      </w:r>
      <w:r w:rsidR="007C6D49">
        <w:rPr>
          <w:u w:val="single"/>
        </w:rPr>
        <w:t>the Protecting Shareholders Act</w:t>
      </w:r>
      <w:r w:rsidR="002B1D4E">
        <w:rPr>
          <w:u w:val="single"/>
        </w:rPr>
        <w:t>,</w:t>
      </w:r>
      <w:r>
        <w:rPr>
          <w:u w:val="single"/>
        </w:rPr>
        <w:t xml:space="preserve"> the following terms have the following meaning:</w:t>
      </w:r>
    </w:p>
    <w:p w14:paraId="18F912E9" w14:textId="77777777" w:rsidR="004E08A0" w:rsidRPr="004E08A0" w:rsidRDefault="004E08A0" w:rsidP="00B82985">
      <w:pPr>
        <w:pStyle w:val="SectionBody"/>
        <w:widowControl/>
        <w:rPr>
          <w:u w:val="single"/>
        </w:rPr>
      </w:pPr>
      <w:r w:rsidRPr="004E08A0">
        <w:rPr>
          <w:u w:val="single"/>
        </w:rPr>
        <w:t>(1) "Diversity, equity, and inclusion" means any action, attempt, or effort to:</w:t>
      </w:r>
    </w:p>
    <w:p w14:paraId="2657372F" w14:textId="77777777" w:rsidR="004E08A0" w:rsidRPr="004E08A0" w:rsidRDefault="004E08A0" w:rsidP="00B82985">
      <w:pPr>
        <w:pStyle w:val="SectionBody"/>
        <w:widowControl/>
        <w:rPr>
          <w:u w:val="single"/>
        </w:rPr>
      </w:pPr>
      <w:r w:rsidRPr="004E08A0">
        <w:rPr>
          <w:u w:val="single"/>
        </w:rPr>
        <w:t>(A) Influence hiring or employment practices with respect to race, color, sex, ethnicity, or national origin, other than through the use of color blind and sex neutral hiring processes in accordance with any applicable state and federal anti-discrimination laws;</w:t>
      </w:r>
    </w:p>
    <w:p w14:paraId="7AECC4F0" w14:textId="77777777" w:rsidR="004E08A0" w:rsidRPr="004E08A0" w:rsidRDefault="004E08A0" w:rsidP="00B82985">
      <w:pPr>
        <w:pStyle w:val="SectionBody"/>
        <w:widowControl/>
        <w:rPr>
          <w:u w:val="single"/>
        </w:rPr>
      </w:pPr>
      <w:r w:rsidRPr="004E08A0">
        <w:rPr>
          <w:u w:val="single"/>
        </w:rPr>
        <w:t>(B) Promote or provide special benefits to individuals on the basis of race, color, ethnicity, or national origin;</w:t>
      </w:r>
    </w:p>
    <w:p w14:paraId="684C143C" w14:textId="77777777" w:rsidR="004E08A0" w:rsidRPr="004E08A0" w:rsidRDefault="004E08A0" w:rsidP="00B82985">
      <w:pPr>
        <w:pStyle w:val="SectionBody"/>
        <w:widowControl/>
        <w:rPr>
          <w:u w:val="single"/>
        </w:rPr>
      </w:pPr>
      <w:r w:rsidRPr="004E08A0">
        <w:rPr>
          <w:u w:val="single"/>
        </w:rPr>
        <w:t>(C) Promote policies or procedures designed or implemented in reference to race, color, ethnicity, or national origin, other than to ensure compliance with an applicable court order or state or federal law; or</w:t>
      </w:r>
    </w:p>
    <w:p w14:paraId="67AED265" w14:textId="49B1351C" w:rsidR="004E08A0" w:rsidRDefault="004E08A0" w:rsidP="00B82985">
      <w:pPr>
        <w:pStyle w:val="SectionBody"/>
        <w:widowControl/>
        <w:rPr>
          <w:u w:val="single"/>
        </w:rPr>
      </w:pPr>
      <w:r w:rsidRPr="004E08A0">
        <w:rPr>
          <w:u w:val="single"/>
        </w:rPr>
        <w:t>(D) Conduct trainings, programs, or activities designed or implemented in reference to race, color, ethnicity, or national origin, other than trainings, programs, or activities developed for the sole purpose of ensuring compliance with an applicable court order or state or federal law;</w:t>
      </w:r>
    </w:p>
    <w:p w14:paraId="2F94CF2E" w14:textId="0C9986ED" w:rsidR="001908BC" w:rsidRDefault="00F02C31" w:rsidP="00B82985">
      <w:pPr>
        <w:pStyle w:val="SectionBody"/>
        <w:widowControl/>
        <w:rPr>
          <w:u w:val="single"/>
        </w:rPr>
      </w:pPr>
      <w:r>
        <w:rPr>
          <w:u w:val="single"/>
        </w:rPr>
        <w:t xml:space="preserve">(2) </w:t>
      </w:r>
      <w:r w:rsidR="00A07585" w:rsidRPr="009335D8">
        <w:rPr>
          <w:u w:val="single"/>
        </w:rPr>
        <w:t xml:space="preserve">"Environmental, social, and governance" means a framework that measures the </w:t>
      </w:r>
      <w:r w:rsidR="00066582">
        <w:rPr>
          <w:u w:val="single"/>
        </w:rPr>
        <w:t>n</w:t>
      </w:r>
      <w:r w:rsidR="00066582" w:rsidRPr="00066582">
        <w:rPr>
          <w:u w:val="single"/>
        </w:rPr>
        <w:t xml:space="preserve">on-pecuniary </w:t>
      </w:r>
      <w:r w:rsidR="00A07585" w:rsidRPr="009335D8">
        <w:rPr>
          <w:u w:val="single"/>
        </w:rPr>
        <w:t xml:space="preserve">behavior of a business. The environmental component considers </w:t>
      </w:r>
      <w:r w:rsidR="000C6A14" w:rsidRPr="009335D8">
        <w:rPr>
          <w:u w:val="single"/>
        </w:rPr>
        <w:t>greenhouse gas emissions</w:t>
      </w:r>
      <w:r w:rsidR="00A07585" w:rsidRPr="009335D8">
        <w:rPr>
          <w:u w:val="single"/>
        </w:rPr>
        <w:t xml:space="preserve">. The social component </w:t>
      </w:r>
      <w:r w:rsidR="00066582">
        <w:rPr>
          <w:u w:val="single"/>
        </w:rPr>
        <w:t xml:space="preserve">incorporates </w:t>
      </w:r>
      <w:r w:rsidR="00066582" w:rsidRPr="009335D8">
        <w:rPr>
          <w:u w:val="single"/>
        </w:rPr>
        <w:t xml:space="preserve">diversity, equity, </w:t>
      </w:r>
      <w:r w:rsidR="00066582">
        <w:rPr>
          <w:u w:val="single"/>
        </w:rPr>
        <w:t xml:space="preserve">and </w:t>
      </w:r>
      <w:r w:rsidR="00066582" w:rsidRPr="009335D8">
        <w:rPr>
          <w:u w:val="single"/>
        </w:rPr>
        <w:t>inclusion</w:t>
      </w:r>
      <w:r w:rsidR="00066582">
        <w:rPr>
          <w:u w:val="single"/>
        </w:rPr>
        <w:t xml:space="preserve"> into the decision</w:t>
      </w:r>
      <w:r w:rsidR="006853C3">
        <w:rPr>
          <w:u w:val="single"/>
        </w:rPr>
        <w:t>-</w:t>
      </w:r>
      <w:r w:rsidR="00066582">
        <w:rPr>
          <w:u w:val="single"/>
        </w:rPr>
        <w:lastRenderedPageBreak/>
        <w:t>making process.</w:t>
      </w:r>
      <w:r w:rsidR="006853C3" w:rsidRPr="006853C3">
        <w:rPr>
          <w:u w:val="single"/>
        </w:rPr>
        <w:t xml:space="preserve"> </w:t>
      </w:r>
      <w:r w:rsidR="006853C3" w:rsidRPr="009335D8">
        <w:rPr>
          <w:u w:val="single"/>
        </w:rPr>
        <w:t>The governance component examines</w:t>
      </w:r>
      <w:r w:rsidR="006853C3">
        <w:rPr>
          <w:u w:val="single"/>
        </w:rPr>
        <w:t xml:space="preserve"> staff, officer, board diversity, or a combination thereof </w:t>
      </w:r>
      <w:r w:rsidR="004E08A0">
        <w:rPr>
          <w:u w:val="single"/>
        </w:rPr>
        <w:t xml:space="preserve">using </w:t>
      </w:r>
      <w:r w:rsidR="004E08A0" w:rsidRPr="009335D8">
        <w:rPr>
          <w:u w:val="single"/>
        </w:rPr>
        <w:t xml:space="preserve">diversity, equity, </w:t>
      </w:r>
      <w:r w:rsidR="004E08A0">
        <w:rPr>
          <w:u w:val="single"/>
        </w:rPr>
        <w:t xml:space="preserve">and </w:t>
      </w:r>
      <w:r w:rsidR="004E08A0" w:rsidRPr="009335D8">
        <w:rPr>
          <w:u w:val="single"/>
        </w:rPr>
        <w:t>inclusion</w:t>
      </w:r>
      <w:r w:rsidR="004E08A0">
        <w:rPr>
          <w:u w:val="single"/>
        </w:rPr>
        <w:t xml:space="preserve"> factors</w:t>
      </w:r>
      <w:r>
        <w:rPr>
          <w:u w:val="single"/>
        </w:rPr>
        <w:t>;</w:t>
      </w:r>
      <w:r w:rsidR="00342E02">
        <w:rPr>
          <w:u w:val="single"/>
        </w:rPr>
        <w:t xml:space="preserve"> </w:t>
      </w:r>
      <w:r>
        <w:rPr>
          <w:u w:val="single"/>
        </w:rPr>
        <w:t>and</w:t>
      </w:r>
    </w:p>
    <w:p w14:paraId="22236F60" w14:textId="21D39923" w:rsidR="00A07585" w:rsidRDefault="00F02C31" w:rsidP="00B82985">
      <w:pPr>
        <w:pStyle w:val="SectionBody"/>
        <w:widowControl/>
        <w:rPr>
          <w:u w:val="single"/>
        </w:rPr>
      </w:pPr>
      <w:r>
        <w:rPr>
          <w:u w:val="single"/>
        </w:rPr>
        <w:t>(</w:t>
      </w:r>
      <w:r w:rsidR="00342E02">
        <w:rPr>
          <w:u w:val="single"/>
        </w:rPr>
        <w:t>3</w:t>
      </w:r>
      <w:r>
        <w:rPr>
          <w:u w:val="single"/>
        </w:rPr>
        <w:t xml:space="preserve">) </w:t>
      </w:r>
      <w:r w:rsidR="00A07585">
        <w:rPr>
          <w:u w:val="single"/>
        </w:rPr>
        <w:t xml:space="preserve">"Pecuniary interest" means the interests of minimizing financial risk and maximizing financial return to </w:t>
      </w:r>
      <w:r w:rsidR="0018703B">
        <w:rPr>
          <w:u w:val="single"/>
        </w:rPr>
        <w:t>s</w:t>
      </w:r>
      <w:r w:rsidR="0018703B" w:rsidRPr="0018703B">
        <w:rPr>
          <w:u w:val="single"/>
        </w:rPr>
        <w:t>hareholders</w:t>
      </w:r>
      <w:r w:rsidR="00A07585">
        <w:rPr>
          <w:u w:val="single"/>
        </w:rPr>
        <w:t>.</w:t>
      </w:r>
    </w:p>
    <w:p w14:paraId="44747A96" w14:textId="672EED47" w:rsidR="00A07585" w:rsidRPr="00452B1B" w:rsidRDefault="00A07585" w:rsidP="00B82985">
      <w:pPr>
        <w:suppressLineNumbers/>
        <w:ind w:left="720" w:hanging="720"/>
        <w:jc w:val="both"/>
        <w:outlineLvl w:val="3"/>
        <w:rPr>
          <w:rFonts w:cs="Arial"/>
          <w:b/>
          <w:color w:val="auto"/>
          <w:u w:val="single"/>
        </w:rPr>
      </w:pPr>
      <w:r w:rsidRPr="00452B1B">
        <w:rPr>
          <w:rFonts w:cs="Arial"/>
          <w:b/>
          <w:color w:val="auto"/>
          <w:u w:val="single"/>
        </w:rPr>
        <w:t xml:space="preserve">§31D-8-871. Protecting </w:t>
      </w:r>
      <w:r w:rsidR="0018703B" w:rsidRPr="00452B1B">
        <w:rPr>
          <w:rFonts w:cs="Arial"/>
          <w:b/>
          <w:color w:val="auto"/>
          <w:u w:val="single"/>
        </w:rPr>
        <w:t xml:space="preserve">shareholders </w:t>
      </w:r>
      <w:r w:rsidRPr="00452B1B">
        <w:rPr>
          <w:rFonts w:cs="Arial"/>
          <w:b/>
          <w:color w:val="auto"/>
          <w:u w:val="single"/>
        </w:rPr>
        <w:t xml:space="preserve">from </w:t>
      </w:r>
      <w:r w:rsidR="003B54AB" w:rsidRPr="00452B1B">
        <w:rPr>
          <w:rFonts w:cs="Arial"/>
          <w:b/>
          <w:color w:val="auto"/>
          <w:u w:val="single"/>
        </w:rPr>
        <w:t xml:space="preserve">environmental, social, and governance </w:t>
      </w:r>
      <w:r w:rsidRPr="00452B1B">
        <w:rPr>
          <w:rFonts w:cs="Arial"/>
          <w:b/>
          <w:color w:val="auto"/>
          <w:u w:val="single"/>
        </w:rPr>
        <w:t>programs.</w:t>
      </w:r>
    </w:p>
    <w:p w14:paraId="438F959F" w14:textId="77777777" w:rsidR="00A07585" w:rsidRDefault="00A07585" w:rsidP="00B82985">
      <w:pPr>
        <w:pStyle w:val="SectionBody"/>
        <w:widowControl/>
        <w:ind w:firstLine="0"/>
        <w:sectPr w:rsidR="00A07585" w:rsidSect="00A07585">
          <w:type w:val="continuous"/>
          <w:pgSz w:w="12240" w:h="15840" w:code="1"/>
          <w:pgMar w:top="1440" w:right="1440" w:bottom="1440" w:left="1440" w:header="720" w:footer="720" w:gutter="0"/>
          <w:lnNumType w:countBy="1" w:restart="newSection"/>
          <w:cols w:space="720"/>
          <w:titlePg/>
          <w:docGrid w:linePitch="360"/>
        </w:sectPr>
      </w:pPr>
    </w:p>
    <w:p w14:paraId="766BD963" w14:textId="73D67048" w:rsidR="00A07585" w:rsidRDefault="00A07585" w:rsidP="00B82985">
      <w:pPr>
        <w:pStyle w:val="SectionBody"/>
        <w:widowControl/>
        <w:ind w:firstLine="0"/>
        <w:rPr>
          <w:u w:val="single"/>
        </w:rPr>
      </w:pPr>
      <w:r>
        <w:tab/>
      </w:r>
      <w:r w:rsidRPr="006C3F7A">
        <w:rPr>
          <w:u w:val="single"/>
        </w:rPr>
        <w:t xml:space="preserve">When a </w:t>
      </w:r>
      <w:r w:rsidR="00C86B03">
        <w:rPr>
          <w:u w:val="single"/>
        </w:rPr>
        <w:t>director or officer of a corporation owes</w:t>
      </w:r>
      <w:r w:rsidRPr="006C3F7A">
        <w:rPr>
          <w:u w:val="single"/>
        </w:rPr>
        <w:t xml:space="preserve"> a fiduciary duty to</w:t>
      </w:r>
      <w:r w:rsidR="00C86B03">
        <w:rPr>
          <w:u w:val="single"/>
        </w:rPr>
        <w:t xml:space="preserve"> the corporation or</w:t>
      </w:r>
      <w:r w:rsidRPr="006C3F7A">
        <w:rPr>
          <w:u w:val="single"/>
        </w:rPr>
        <w:t xml:space="preserve"> any </w:t>
      </w:r>
      <w:r w:rsidR="0018703B">
        <w:rPr>
          <w:u w:val="single"/>
        </w:rPr>
        <w:t>s</w:t>
      </w:r>
      <w:r w:rsidR="0018703B" w:rsidRPr="0018703B">
        <w:rPr>
          <w:u w:val="single"/>
        </w:rPr>
        <w:t>hareholder</w:t>
      </w:r>
      <w:r w:rsidRPr="006C3F7A">
        <w:rPr>
          <w:u w:val="single"/>
        </w:rPr>
        <w:t xml:space="preserve">, it shall be prima facie evidence of a breach of that fiduciary duty when </w:t>
      </w:r>
      <w:r w:rsidR="003E0397">
        <w:rPr>
          <w:u w:val="single"/>
        </w:rPr>
        <w:t xml:space="preserve">the </w:t>
      </w:r>
      <w:r w:rsidR="00C86B03" w:rsidRPr="00C86B03">
        <w:rPr>
          <w:u w:val="single"/>
        </w:rPr>
        <w:t xml:space="preserve">director or officer </w:t>
      </w:r>
      <w:r>
        <w:rPr>
          <w:u w:val="single"/>
        </w:rPr>
        <w:t>prioritizes</w:t>
      </w:r>
      <w:r w:rsidRPr="006C3F7A">
        <w:rPr>
          <w:u w:val="single"/>
        </w:rPr>
        <w:t xml:space="preserve"> </w:t>
      </w:r>
      <w:bookmarkStart w:id="1" w:name="_Hlk193376417"/>
      <w:r w:rsidR="00934FE6">
        <w:rPr>
          <w:u w:val="single"/>
        </w:rPr>
        <w:t xml:space="preserve">any </w:t>
      </w:r>
      <w:r w:rsidR="0018703B">
        <w:rPr>
          <w:u w:val="single"/>
        </w:rPr>
        <w:t xml:space="preserve">element of </w:t>
      </w:r>
      <w:r w:rsidRPr="006C3F7A">
        <w:rPr>
          <w:u w:val="single"/>
        </w:rPr>
        <w:t xml:space="preserve">environmental, social, and governance </w:t>
      </w:r>
      <w:r w:rsidR="00735AEA">
        <w:rPr>
          <w:u w:val="single"/>
        </w:rPr>
        <w:t>interest</w:t>
      </w:r>
      <w:r w:rsidRPr="006C3F7A">
        <w:rPr>
          <w:u w:val="single"/>
        </w:rPr>
        <w:t xml:space="preserve"> </w:t>
      </w:r>
      <w:r>
        <w:rPr>
          <w:u w:val="single"/>
        </w:rPr>
        <w:t xml:space="preserve">over </w:t>
      </w:r>
      <w:r w:rsidR="00735AEA">
        <w:rPr>
          <w:u w:val="single"/>
        </w:rPr>
        <w:t xml:space="preserve">pecuniary </w:t>
      </w:r>
      <w:r>
        <w:rPr>
          <w:u w:val="single"/>
        </w:rPr>
        <w:t>interests</w:t>
      </w:r>
      <w:r w:rsidRPr="006C3F7A">
        <w:rPr>
          <w:u w:val="single"/>
        </w:rPr>
        <w:t>.</w:t>
      </w:r>
      <w:bookmarkEnd w:id="1"/>
    </w:p>
    <w:sectPr w:rsidR="00A07585" w:rsidSect="00A075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903E" w14:textId="77777777" w:rsidR="0056338E" w:rsidRPr="00B844FE" w:rsidRDefault="0056338E" w:rsidP="00B844FE">
      <w:r>
        <w:separator/>
      </w:r>
    </w:p>
  </w:endnote>
  <w:endnote w:type="continuationSeparator" w:id="0">
    <w:p w14:paraId="7133F1DF" w14:textId="77777777" w:rsidR="0056338E" w:rsidRPr="00B844FE" w:rsidRDefault="005633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0ECE" w14:textId="77777777" w:rsidR="00A07585" w:rsidRDefault="00A07585" w:rsidP="003B31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F4D1AD" w14:textId="77777777" w:rsidR="00A07585" w:rsidRPr="00A07585" w:rsidRDefault="00A07585" w:rsidP="00A07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1755" w14:textId="77777777" w:rsidR="00A07585" w:rsidRDefault="00A07585" w:rsidP="003B31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EFF517" w14:textId="77777777" w:rsidR="00A07585" w:rsidRPr="00A07585" w:rsidRDefault="00A07585" w:rsidP="00A07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1890" w14:textId="77777777" w:rsidR="0056338E" w:rsidRPr="00B844FE" w:rsidRDefault="0056338E" w:rsidP="00B844FE">
      <w:r>
        <w:separator/>
      </w:r>
    </w:p>
  </w:footnote>
  <w:footnote w:type="continuationSeparator" w:id="0">
    <w:p w14:paraId="68BB4C37" w14:textId="77777777" w:rsidR="0056338E" w:rsidRPr="00B844FE" w:rsidRDefault="005633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B7E3" w14:textId="77777777" w:rsidR="00A07585" w:rsidRPr="00A07585" w:rsidRDefault="00A07585" w:rsidP="00A07585">
    <w:pPr>
      <w:pStyle w:val="Header"/>
    </w:pPr>
    <w:r>
      <w:t>CS for SB 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28E" w14:textId="77777777" w:rsidR="00A07585" w:rsidRPr="00A07585" w:rsidRDefault="00A07585" w:rsidP="00A07585">
    <w:pPr>
      <w:pStyle w:val="Header"/>
    </w:pPr>
    <w:r>
      <w:t>CS for SB 850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F"/>
    <w:rsid w:val="00002112"/>
    <w:rsid w:val="0000526A"/>
    <w:rsid w:val="00052E72"/>
    <w:rsid w:val="00066582"/>
    <w:rsid w:val="00085D22"/>
    <w:rsid w:val="00095469"/>
    <w:rsid w:val="00096389"/>
    <w:rsid w:val="000C00E4"/>
    <w:rsid w:val="000C5C77"/>
    <w:rsid w:val="000C6A14"/>
    <w:rsid w:val="0010070F"/>
    <w:rsid w:val="0012246A"/>
    <w:rsid w:val="00127F08"/>
    <w:rsid w:val="0015112E"/>
    <w:rsid w:val="001552E7"/>
    <w:rsid w:val="001566B4"/>
    <w:rsid w:val="00175B38"/>
    <w:rsid w:val="0018703B"/>
    <w:rsid w:val="001908BC"/>
    <w:rsid w:val="001A56DA"/>
    <w:rsid w:val="001A6D6D"/>
    <w:rsid w:val="001C0214"/>
    <w:rsid w:val="001C279E"/>
    <w:rsid w:val="001D459E"/>
    <w:rsid w:val="0021149D"/>
    <w:rsid w:val="00230763"/>
    <w:rsid w:val="00245B88"/>
    <w:rsid w:val="00251E66"/>
    <w:rsid w:val="002538C6"/>
    <w:rsid w:val="0027011C"/>
    <w:rsid w:val="00274200"/>
    <w:rsid w:val="00275740"/>
    <w:rsid w:val="002A0269"/>
    <w:rsid w:val="002B1D4E"/>
    <w:rsid w:val="002E696B"/>
    <w:rsid w:val="00301F44"/>
    <w:rsid w:val="00303684"/>
    <w:rsid w:val="003143F5"/>
    <w:rsid w:val="00314854"/>
    <w:rsid w:val="0033419B"/>
    <w:rsid w:val="00342E02"/>
    <w:rsid w:val="003567DF"/>
    <w:rsid w:val="00365920"/>
    <w:rsid w:val="00385186"/>
    <w:rsid w:val="003B54AB"/>
    <w:rsid w:val="003B60EA"/>
    <w:rsid w:val="003C51CD"/>
    <w:rsid w:val="003E0397"/>
    <w:rsid w:val="00410475"/>
    <w:rsid w:val="004205E7"/>
    <w:rsid w:val="004247A2"/>
    <w:rsid w:val="00452B1B"/>
    <w:rsid w:val="00474A88"/>
    <w:rsid w:val="004A4398"/>
    <w:rsid w:val="004B2795"/>
    <w:rsid w:val="004C13DD"/>
    <w:rsid w:val="004E08A0"/>
    <w:rsid w:val="004E3441"/>
    <w:rsid w:val="004F5D7F"/>
    <w:rsid w:val="0056338E"/>
    <w:rsid w:val="005666B4"/>
    <w:rsid w:val="00571DC3"/>
    <w:rsid w:val="005802AF"/>
    <w:rsid w:val="00594477"/>
    <w:rsid w:val="005A5366"/>
    <w:rsid w:val="00637E73"/>
    <w:rsid w:val="00640737"/>
    <w:rsid w:val="00643ED8"/>
    <w:rsid w:val="006471C6"/>
    <w:rsid w:val="006565E8"/>
    <w:rsid w:val="0067643E"/>
    <w:rsid w:val="006853C3"/>
    <w:rsid w:val="006865E9"/>
    <w:rsid w:val="00691F3E"/>
    <w:rsid w:val="00694BFB"/>
    <w:rsid w:val="006A106B"/>
    <w:rsid w:val="006C523D"/>
    <w:rsid w:val="006D4036"/>
    <w:rsid w:val="006F4BE3"/>
    <w:rsid w:val="006F5C3C"/>
    <w:rsid w:val="00735AEA"/>
    <w:rsid w:val="007C36BC"/>
    <w:rsid w:val="007C6D49"/>
    <w:rsid w:val="007E02CF"/>
    <w:rsid w:val="007F1CF5"/>
    <w:rsid w:val="0081249D"/>
    <w:rsid w:val="00834EDE"/>
    <w:rsid w:val="008736AA"/>
    <w:rsid w:val="00887E90"/>
    <w:rsid w:val="008D275D"/>
    <w:rsid w:val="009041A5"/>
    <w:rsid w:val="009206A4"/>
    <w:rsid w:val="009214FD"/>
    <w:rsid w:val="00934FE6"/>
    <w:rsid w:val="00946F02"/>
    <w:rsid w:val="00952402"/>
    <w:rsid w:val="00980327"/>
    <w:rsid w:val="009F1067"/>
    <w:rsid w:val="009F72A0"/>
    <w:rsid w:val="00A07585"/>
    <w:rsid w:val="00A27CFD"/>
    <w:rsid w:val="00A31E01"/>
    <w:rsid w:val="00A35B03"/>
    <w:rsid w:val="00A527AD"/>
    <w:rsid w:val="00A718CF"/>
    <w:rsid w:val="00A72E7C"/>
    <w:rsid w:val="00AC3B58"/>
    <w:rsid w:val="00AE27A7"/>
    <w:rsid w:val="00AE48A0"/>
    <w:rsid w:val="00AE61BE"/>
    <w:rsid w:val="00AF09E0"/>
    <w:rsid w:val="00B16F25"/>
    <w:rsid w:val="00B24422"/>
    <w:rsid w:val="00B40BD5"/>
    <w:rsid w:val="00B80C20"/>
    <w:rsid w:val="00B81A5B"/>
    <w:rsid w:val="00B82985"/>
    <w:rsid w:val="00B844FE"/>
    <w:rsid w:val="00BB5977"/>
    <w:rsid w:val="00BC562B"/>
    <w:rsid w:val="00BC7DD1"/>
    <w:rsid w:val="00C33014"/>
    <w:rsid w:val="00C33434"/>
    <w:rsid w:val="00C34869"/>
    <w:rsid w:val="00C42EB6"/>
    <w:rsid w:val="00C85096"/>
    <w:rsid w:val="00C86B03"/>
    <w:rsid w:val="00CB20EF"/>
    <w:rsid w:val="00CD12CB"/>
    <w:rsid w:val="00CD36CF"/>
    <w:rsid w:val="00CD3F81"/>
    <w:rsid w:val="00CF1DCA"/>
    <w:rsid w:val="00D54447"/>
    <w:rsid w:val="00D579FC"/>
    <w:rsid w:val="00D72A5A"/>
    <w:rsid w:val="00DE526B"/>
    <w:rsid w:val="00DF199D"/>
    <w:rsid w:val="00DF4120"/>
    <w:rsid w:val="00DF62A6"/>
    <w:rsid w:val="00E01542"/>
    <w:rsid w:val="00E33987"/>
    <w:rsid w:val="00E365F1"/>
    <w:rsid w:val="00E62F48"/>
    <w:rsid w:val="00E831B3"/>
    <w:rsid w:val="00E92FF9"/>
    <w:rsid w:val="00EA4B4F"/>
    <w:rsid w:val="00EB203E"/>
    <w:rsid w:val="00EC1FC5"/>
    <w:rsid w:val="00ED539A"/>
    <w:rsid w:val="00ED586D"/>
    <w:rsid w:val="00EE70CB"/>
    <w:rsid w:val="00EF6030"/>
    <w:rsid w:val="00F02C31"/>
    <w:rsid w:val="00F23775"/>
    <w:rsid w:val="00F41CA2"/>
    <w:rsid w:val="00F443C0"/>
    <w:rsid w:val="00F47D40"/>
    <w:rsid w:val="00F50749"/>
    <w:rsid w:val="00F62EFB"/>
    <w:rsid w:val="00F70B9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F555"/>
  <w15:chartTrackingRefBased/>
  <w15:docId w15:val="{462C4ACC-CCE2-4305-BC94-35F5B92E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07585"/>
    <w:rPr>
      <w:rFonts w:eastAsia="Calibri"/>
      <w:b/>
      <w:caps/>
      <w:color w:val="000000"/>
      <w:sz w:val="24"/>
    </w:rPr>
  </w:style>
  <w:style w:type="character" w:customStyle="1" w:styleId="SectionBodyChar">
    <w:name w:val="Section Body Char"/>
    <w:link w:val="SectionBody"/>
    <w:rsid w:val="00A07585"/>
    <w:rPr>
      <w:rFonts w:eastAsia="Calibri"/>
      <w:color w:val="000000"/>
    </w:rPr>
  </w:style>
  <w:style w:type="character" w:customStyle="1" w:styleId="SectionHeadingChar">
    <w:name w:val="Section Heading Char"/>
    <w:link w:val="SectionHeading"/>
    <w:rsid w:val="00A07585"/>
    <w:rPr>
      <w:rFonts w:eastAsia="Calibri"/>
      <w:b/>
      <w:color w:val="000000"/>
    </w:rPr>
  </w:style>
  <w:style w:type="character" w:styleId="PageNumber">
    <w:name w:val="page number"/>
    <w:basedOn w:val="DefaultParagraphFont"/>
    <w:uiPriority w:val="99"/>
    <w:semiHidden/>
    <w:locked/>
    <w:rsid w:val="00A0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008F98E744ABF9DEFC5DC8A0877D7"/>
        <w:category>
          <w:name w:val="General"/>
          <w:gallery w:val="placeholder"/>
        </w:category>
        <w:types>
          <w:type w:val="bbPlcHdr"/>
        </w:types>
        <w:behaviors>
          <w:behavior w:val="content"/>
        </w:behaviors>
        <w:guid w:val="{8C8DAA8D-D6D5-47CF-9512-C8A7D35EB6ED}"/>
      </w:docPartPr>
      <w:docPartBody>
        <w:p w:rsidR="00CE2F78" w:rsidRDefault="00CE2F78">
          <w:pPr>
            <w:pStyle w:val="3C6008F98E744ABF9DEFC5DC8A0877D7"/>
          </w:pPr>
          <w:r w:rsidRPr="00B844FE">
            <w:t>Prefix Text</w:t>
          </w:r>
        </w:p>
      </w:docPartBody>
    </w:docPart>
    <w:docPart>
      <w:docPartPr>
        <w:name w:val="63B64EADEE17476E8598567F1DB6BDFC"/>
        <w:category>
          <w:name w:val="General"/>
          <w:gallery w:val="placeholder"/>
        </w:category>
        <w:types>
          <w:type w:val="bbPlcHdr"/>
        </w:types>
        <w:behaviors>
          <w:behavior w:val="content"/>
        </w:behaviors>
        <w:guid w:val="{26EB768A-4C89-422F-86E0-074DE03DE84A}"/>
      </w:docPartPr>
      <w:docPartBody>
        <w:p w:rsidR="00CE2F78" w:rsidRDefault="00CE2F78">
          <w:pPr>
            <w:pStyle w:val="63B64EADEE17476E8598567F1DB6BDFC"/>
          </w:pPr>
          <w:r w:rsidRPr="00B844FE">
            <w:t>[Type here]</w:t>
          </w:r>
        </w:p>
      </w:docPartBody>
    </w:docPart>
    <w:docPart>
      <w:docPartPr>
        <w:name w:val="3E7DCCBBFBDB46899B87A242A7F64275"/>
        <w:category>
          <w:name w:val="General"/>
          <w:gallery w:val="placeholder"/>
        </w:category>
        <w:types>
          <w:type w:val="bbPlcHdr"/>
        </w:types>
        <w:behaviors>
          <w:behavior w:val="content"/>
        </w:behaviors>
        <w:guid w:val="{8E427E5B-4161-4FFB-9DFB-3D380C4FBC23}"/>
      </w:docPartPr>
      <w:docPartBody>
        <w:p w:rsidR="00CE2F78" w:rsidRDefault="00CE2F78">
          <w:pPr>
            <w:pStyle w:val="3E7DCCBBFBDB46899B87A242A7F64275"/>
          </w:pPr>
          <w:r w:rsidRPr="00B844FE">
            <w:t>Number</w:t>
          </w:r>
        </w:p>
      </w:docPartBody>
    </w:docPart>
    <w:docPart>
      <w:docPartPr>
        <w:name w:val="F4717B49C8F74321B70441393C267072"/>
        <w:category>
          <w:name w:val="General"/>
          <w:gallery w:val="placeholder"/>
        </w:category>
        <w:types>
          <w:type w:val="bbPlcHdr"/>
        </w:types>
        <w:behaviors>
          <w:behavior w:val="content"/>
        </w:behaviors>
        <w:guid w:val="{2974F856-FA7F-4654-AF5E-E6ED66D2E5BA}"/>
      </w:docPartPr>
      <w:docPartBody>
        <w:p w:rsidR="00CE2F78" w:rsidRDefault="00CE2F78">
          <w:pPr>
            <w:pStyle w:val="F4717B49C8F74321B70441393C267072"/>
          </w:pPr>
          <w:r>
            <w:rPr>
              <w:rStyle w:val="PlaceholderText"/>
            </w:rPr>
            <w:t>February 12, 2025</w:t>
          </w:r>
        </w:p>
      </w:docPartBody>
    </w:docPart>
    <w:docPart>
      <w:docPartPr>
        <w:name w:val="2C4B75F9286D474381FA1EDECEF58667"/>
        <w:category>
          <w:name w:val="General"/>
          <w:gallery w:val="placeholder"/>
        </w:category>
        <w:types>
          <w:type w:val="bbPlcHdr"/>
        </w:types>
        <w:behaviors>
          <w:behavior w:val="content"/>
        </w:behaviors>
        <w:guid w:val="{1526251F-0128-4596-B8CB-EA8E2A9C05AD}"/>
      </w:docPartPr>
      <w:docPartBody>
        <w:p w:rsidR="00CE2F78" w:rsidRDefault="00CE2F78">
          <w:pPr>
            <w:pStyle w:val="2C4B75F9286D474381FA1EDECEF5866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BC"/>
    <w:rsid w:val="0033419B"/>
    <w:rsid w:val="00564F33"/>
    <w:rsid w:val="005666B4"/>
    <w:rsid w:val="0067643E"/>
    <w:rsid w:val="00833A4D"/>
    <w:rsid w:val="009C3CBC"/>
    <w:rsid w:val="00CE2F78"/>
    <w:rsid w:val="00D72A5A"/>
    <w:rsid w:val="00ED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008F98E744ABF9DEFC5DC8A0877D7">
    <w:name w:val="3C6008F98E744ABF9DEFC5DC8A0877D7"/>
  </w:style>
  <w:style w:type="paragraph" w:customStyle="1" w:styleId="63B64EADEE17476E8598567F1DB6BDFC">
    <w:name w:val="63B64EADEE17476E8598567F1DB6BDFC"/>
  </w:style>
  <w:style w:type="paragraph" w:customStyle="1" w:styleId="3E7DCCBBFBDB46899B87A242A7F64275">
    <w:name w:val="3E7DCCBBFBDB46899B87A242A7F64275"/>
  </w:style>
  <w:style w:type="character" w:styleId="PlaceholderText">
    <w:name w:val="Placeholder Text"/>
    <w:basedOn w:val="DefaultParagraphFont"/>
    <w:uiPriority w:val="99"/>
    <w:semiHidden/>
    <w:rsid w:val="009C3CBC"/>
    <w:rPr>
      <w:color w:val="808080"/>
    </w:rPr>
  </w:style>
  <w:style w:type="paragraph" w:customStyle="1" w:styleId="F4717B49C8F74321B70441393C267072">
    <w:name w:val="F4717B49C8F74321B70441393C267072"/>
  </w:style>
  <w:style w:type="paragraph" w:customStyle="1" w:styleId="2C4B75F9286D474381FA1EDECEF58667">
    <w:name w:val="2C4B75F9286D474381FA1EDECEF58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381</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2</cp:revision>
  <cp:lastPrinted>2025-03-26T22:09:00Z</cp:lastPrinted>
  <dcterms:created xsi:type="dcterms:W3CDTF">2025-03-26T22:09:00Z</dcterms:created>
  <dcterms:modified xsi:type="dcterms:W3CDTF">2025-03-26T22:09:00Z</dcterms:modified>
</cp:coreProperties>
</file>